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63E4" w14:textId="77777777" w:rsidR="007F2A6A" w:rsidRDefault="007F2A6A" w:rsidP="007F2A6A">
      <w:pPr>
        <w:spacing w:after="240" w:line="276" w:lineRule="auto"/>
        <w:ind w:left="-426"/>
        <w:jc w:val="both"/>
        <w:rPr>
          <w:rStyle w:val="ViO"/>
        </w:rPr>
      </w:pPr>
    </w:p>
    <w:p w14:paraId="0A41A148" w14:textId="5C7FA309" w:rsidR="003579FB" w:rsidRDefault="003579FB" w:rsidP="003579FB">
      <w:pPr>
        <w:spacing w:after="240" w:line="276" w:lineRule="auto"/>
        <w:ind w:left="-426"/>
        <w:jc w:val="center"/>
        <w:rPr>
          <w:rStyle w:val="ViO"/>
          <w:b/>
          <w:bCs/>
          <w:sz w:val="28"/>
          <w:szCs w:val="28"/>
        </w:rPr>
      </w:pPr>
      <w:r>
        <w:rPr>
          <w:rStyle w:val="ViO"/>
          <w:b/>
          <w:bCs/>
          <w:sz w:val="28"/>
          <w:szCs w:val="28"/>
        </w:rPr>
        <w:t>OBRAZLOŽENJE</w:t>
      </w:r>
    </w:p>
    <w:p w14:paraId="0951F0B5" w14:textId="1A8B4768" w:rsidR="003579FB" w:rsidRPr="003579FB" w:rsidRDefault="003579FB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Trgovačko društvo </w:t>
      </w:r>
      <w:r>
        <w:rPr>
          <w:rFonts w:ascii="Arial" w:hAnsi="Arial" w:cs="Arial"/>
          <w:sz w:val="22"/>
          <w:szCs w:val="22"/>
        </w:rPr>
        <w:t>VODOOPSKRBA I ODVODNJA d.o.o. Zagreb (dalje: Društvo), provelo je potrebne radnje propisane</w:t>
      </w:r>
      <w:r w:rsidRPr="003579FB">
        <w:rPr>
          <w:rFonts w:ascii="Arial" w:hAnsi="Arial" w:cs="Arial"/>
          <w:sz w:val="22"/>
          <w:szCs w:val="22"/>
        </w:rPr>
        <w:t xml:space="preserve"> Zakon</w:t>
      </w:r>
      <w:r>
        <w:rPr>
          <w:rFonts w:ascii="Arial" w:hAnsi="Arial" w:cs="Arial"/>
          <w:sz w:val="22"/>
          <w:szCs w:val="22"/>
        </w:rPr>
        <w:t>om</w:t>
      </w:r>
      <w:r w:rsidRPr="003579FB">
        <w:rPr>
          <w:rFonts w:ascii="Arial" w:hAnsi="Arial" w:cs="Arial"/>
          <w:sz w:val="22"/>
          <w:szCs w:val="22"/>
        </w:rPr>
        <w:t xml:space="preserve"> o vodnim uslugama (NN 66/19)</w:t>
      </w:r>
      <w:r>
        <w:rPr>
          <w:rFonts w:ascii="Arial" w:hAnsi="Arial" w:cs="Arial"/>
          <w:sz w:val="22"/>
          <w:szCs w:val="22"/>
        </w:rPr>
        <w:t xml:space="preserve"> i</w:t>
      </w:r>
      <w:r w:rsidRPr="003579FB">
        <w:rPr>
          <w:rFonts w:ascii="Arial" w:hAnsi="Arial" w:cs="Arial"/>
          <w:sz w:val="22"/>
          <w:szCs w:val="22"/>
        </w:rPr>
        <w:t xml:space="preserve"> Uredb</w:t>
      </w:r>
      <w:r>
        <w:rPr>
          <w:rFonts w:ascii="Arial" w:hAnsi="Arial" w:cs="Arial"/>
          <w:sz w:val="22"/>
          <w:szCs w:val="22"/>
        </w:rPr>
        <w:t>om</w:t>
      </w:r>
      <w:r w:rsidRPr="003579FB">
        <w:rPr>
          <w:rFonts w:ascii="Arial" w:hAnsi="Arial" w:cs="Arial"/>
          <w:sz w:val="22"/>
          <w:szCs w:val="22"/>
        </w:rPr>
        <w:t xml:space="preserve"> o uslužnom području (70/23)</w:t>
      </w:r>
      <w:r>
        <w:rPr>
          <w:rFonts w:ascii="Arial" w:hAnsi="Arial" w:cs="Arial"/>
          <w:sz w:val="22"/>
          <w:szCs w:val="22"/>
        </w:rPr>
        <w:t xml:space="preserve">, a sukladno kojima je Društvo </w:t>
      </w:r>
      <w:r w:rsidRPr="003579FB">
        <w:rPr>
          <w:rFonts w:ascii="Arial" w:hAnsi="Arial" w:cs="Arial"/>
          <w:sz w:val="22"/>
          <w:szCs w:val="22"/>
        </w:rPr>
        <w:t>određeno kao jedinstveni javni isporučitelj vodnih usluga na uslužnom području 11</w:t>
      </w:r>
      <w:r w:rsidR="00125020">
        <w:rPr>
          <w:rFonts w:ascii="Arial" w:hAnsi="Arial" w:cs="Arial"/>
          <w:sz w:val="22"/>
          <w:szCs w:val="22"/>
        </w:rPr>
        <w:t xml:space="preserve"> koje obuhvaća područje Grada Zagreba (izuzev </w:t>
      </w:r>
      <w:r w:rsidR="00125020" w:rsidRPr="00125020">
        <w:rPr>
          <w:rFonts w:ascii="Arial" w:hAnsi="Arial" w:cs="Arial"/>
          <w:sz w:val="22"/>
          <w:szCs w:val="22"/>
        </w:rPr>
        <w:t>naselj</w:t>
      </w:r>
      <w:r w:rsidR="00125020">
        <w:rPr>
          <w:rFonts w:ascii="Arial" w:hAnsi="Arial" w:cs="Arial"/>
          <w:sz w:val="22"/>
          <w:szCs w:val="22"/>
        </w:rPr>
        <w:t>a</w:t>
      </w:r>
      <w:r w:rsidR="00125020" w:rsidRPr="00125020">
        <w:rPr>
          <w:rFonts w:ascii="Arial" w:hAnsi="Arial" w:cs="Arial"/>
          <w:sz w:val="22"/>
          <w:szCs w:val="22"/>
        </w:rPr>
        <w:t xml:space="preserve"> Veliko Polje</w:t>
      </w:r>
      <w:r w:rsidR="00125020">
        <w:rPr>
          <w:rFonts w:ascii="Arial" w:hAnsi="Arial" w:cs="Arial"/>
          <w:sz w:val="22"/>
          <w:szCs w:val="22"/>
        </w:rPr>
        <w:t xml:space="preserve">), zatim </w:t>
      </w:r>
      <w:r w:rsidR="00125020" w:rsidRPr="00125020">
        <w:rPr>
          <w:rFonts w:ascii="Arial" w:hAnsi="Arial" w:cs="Arial"/>
          <w:sz w:val="22"/>
          <w:szCs w:val="22"/>
        </w:rPr>
        <w:t xml:space="preserve">gradove Jastrebarsko, Samobor i Svetu </w:t>
      </w:r>
      <w:proofErr w:type="spellStart"/>
      <w:r w:rsidR="00125020" w:rsidRPr="00125020">
        <w:rPr>
          <w:rFonts w:ascii="Arial" w:hAnsi="Arial" w:cs="Arial"/>
          <w:sz w:val="22"/>
          <w:szCs w:val="22"/>
        </w:rPr>
        <w:t>Nedelju</w:t>
      </w:r>
      <w:proofErr w:type="spellEnd"/>
      <w:r w:rsidR="00125020" w:rsidRPr="00125020">
        <w:rPr>
          <w:rFonts w:ascii="Arial" w:hAnsi="Arial" w:cs="Arial"/>
          <w:sz w:val="22"/>
          <w:szCs w:val="22"/>
        </w:rPr>
        <w:t xml:space="preserve"> te općine Stupnik, Klinča Sela i Žumberak u Zagrebačkoj županiji</w:t>
      </w:r>
      <w:r w:rsidRPr="003579FB">
        <w:rPr>
          <w:rFonts w:ascii="Arial" w:hAnsi="Arial" w:cs="Arial"/>
          <w:sz w:val="22"/>
          <w:szCs w:val="22"/>
        </w:rPr>
        <w:t>.</w:t>
      </w:r>
    </w:p>
    <w:p w14:paraId="278C12AB" w14:textId="1EBF3746" w:rsidR="003579FB" w:rsidRPr="003579FB" w:rsidRDefault="003579FB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U okviru propisanih rokova </w:t>
      </w:r>
      <w:r>
        <w:rPr>
          <w:rFonts w:ascii="Arial" w:hAnsi="Arial" w:cs="Arial"/>
          <w:sz w:val="22"/>
          <w:szCs w:val="22"/>
        </w:rPr>
        <w:t xml:space="preserve">Društvu su pripojeni </w:t>
      </w:r>
      <w:r w:rsidRPr="003579FB">
        <w:rPr>
          <w:rFonts w:ascii="Arial" w:hAnsi="Arial" w:cs="Arial"/>
          <w:sz w:val="22"/>
          <w:szCs w:val="22"/>
        </w:rPr>
        <w:t>ranij</w:t>
      </w:r>
      <w:r>
        <w:rPr>
          <w:rFonts w:ascii="Arial" w:hAnsi="Arial" w:cs="Arial"/>
          <w:sz w:val="22"/>
          <w:szCs w:val="22"/>
        </w:rPr>
        <w:t>e postojeći</w:t>
      </w:r>
      <w:r w:rsidRPr="003579FB">
        <w:rPr>
          <w:rFonts w:ascii="Arial" w:hAnsi="Arial" w:cs="Arial"/>
          <w:sz w:val="22"/>
          <w:szCs w:val="22"/>
        </w:rPr>
        <w:t xml:space="preserve"> javn</w:t>
      </w:r>
      <w:r>
        <w:rPr>
          <w:rFonts w:ascii="Arial" w:hAnsi="Arial" w:cs="Arial"/>
          <w:sz w:val="22"/>
          <w:szCs w:val="22"/>
        </w:rPr>
        <w:t>i</w:t>
      </w:r>
      <w:r w:rsidRPr="003579FB">
        <w:rPr>
          <w:rFonts w:ascii="Arial" w:hAnsi="Arial" w:cs="Arial"/>
          <w:sz w:val="22"/>
          <w:szCs w:val="22"/>
        </w:rPr>
        <w:t xml:space="preserve"> isporučitelj</w:t>
      </w:r>
      <w:r>
        <w:rPr>
          <w:rFonts w:ascii="Arial" w:hAnsi="Arial" w:cs="Arial"/>
          <w:sz w:val="22"/>
          <w:szCs w:val="22"/>
        </w:rPr>
        <w:t>i</w:t>
      </w:r>
      <w:r w:rsidRPr="003579FB">
        <w:rPr>
          <w:rFonts w:ascii="Arial" w:hAnsi="Arial" w:cs="Arial"/>
          <w:sz w:val="22"/>
          <w:szCs w:val="22"/>
        </w:rPr>
        <w:t xml:space="preserve"> vodnih usluga sa područja </w:t>
      </w:r>
      <w:r>
        <w:rPr>
          <w:rFonts w:ascii="Arial" w:hAnsi="Arial" w:cs="Arial"/>
          <w:sz w:val="22"/>
          <w:szCs w:val="22"/>
        </w:rPr>
        <w:t xml:space="preserve">gradova </w:t>
      </w:r>
      <w:r w:rsidRPr="003579FB">
        <w:rPr>
          <w:rFonts w:ascii="Arial" w:hAnsi="Arial" w:cs="Arial"/>
          <w:sz w:val="22"/>
          <w:szCs w:val="22"/>
        </w:rPr>
        <w:t>Jastrebarskog</w:t>
      </w:r>
      <w:r>
        <w:rPr>
          <w:rFonts w:ascii="Arial" w:hAnsi="Arial" w:cs="Arial"/>
          <w:sz w:val="22"/>
          <w:szCs w:val="22"/>
        </w:rPr>
        <w:t xml:space="preserve"> i </w:t>
      </w:r>
      <w:r w:rsidRPr="003579FB">
        <w:rPr>
          <w:rFonts w:ascii="Arial" w:hAnsi="Arial" w:cs="Arial"/>
          <w:sz w:val="22"/>
          <w:szCs w:val="22"/>
        </w:rPr>
        <w:t>Samobora</w:t>
      </w:r>
      <w:r>
        <w:rPr>
          <w:rFonts w:ascii="Arial" w:hAnsi="Arial" w:cs="Arial"/>
          <w:sz w:val="22"/>
          <w:szCs w:val="22"/>
        </w:rPr>
        <w:t xml:space="preserve">, </w:t>
      </w:r>
      <w:r w:rsidR="00125020">
        <w:rPr>
          <w:rFonts w:ascii="Arial" w:hAnsi="Arial" w:cs="Arial"/>
          <w:sz w:val="22"/>
          <w:szCs w:val="22"/>
        </w:rPr>
        <w:t>kao i</w:t>
      </w:r>
      <w:r>
        <w:rPr>
          <w:rFonts w:ascii="Arial" w:hAnsi="Arial" w:cs="Arial"/>
          <w:sz w:val="22"/>
          <w:szCs w:val="22"/>
        </w:rPr>
        <w:t xml:space="preserve"> sa</w:t>
      </w:r>
      <w:r w:rsidR="00F02A2F">
        <w:rPr>
          <w:rFonts w:ascii="Arial" w:hAnsi="Arial" w:cs="Arial"/>
          <w:sz w:val="22"/>
          <w:szCs w:val="22"/>
        </w:rPr>
        <w:t xml:space="preserve"> područja</w:t>
      </w:r>
      <w:r>
        <w:rPr>
          <w:rFonts w:ascii="Arial" w:hAnsi="Arial" w:cs="Arial"/>
          <w:sz w:val="22"/>
          <w:szCs w:val="22"/>
        </w:rPr>
        <w:t xml:space="preserve"> općina Klinča Sela i </w:t>
      </w:r>
      <w:r w:rsidRPr="003579FB">
        <w:rPr>
          <w:rFonts w:ascii="Arial" w:hAnsi="Arial" w:cs="Arial"/>
          <w:sz w:val="22"/>
          <w:szCs w:val="22"/>
        </w:rPr>
        <w:t>Žumberka, dok</w:t>
      </w:r>
      <w:r>
        <w:rPr>
          <w:rFonts w:ascii="Arial" w:hAnsi="Arial" w:cs="Arial"/>
          <w:sz w:val="22"/>
          <w:szCs w:val="22"/>
        </w:rPr>
        <w:t xml:space="preserve"> je na području </w:t>
      </w:r>
      <w:r w:rsidRPr="003579FB">
        <w:rPr>
          <w:rFonts w:ascii="Arial" w:hAnsi="Arial" w:cs="Arial"/>
          <w:sz w:val="22"/>
          <w:szCs w:val="22"/>
        </w:rPr>
        <w:t>Općin</w:t>
      </w:r>
      <w:r>
        <w:rPr>
          <w:rFonts w:ascii="Arial" w:hAnsi="Arial" w:cs="Arial"/>
          <w:sz w:val="22"/>
          <w:szCs w:val="22"/>
        </w:rPr>
        <w:t>e</w:t>
      </w:r>
      <w:r w:rsidRPr="003579FB">
        <w:rPr>
          <w:rFonts w:ascii="Arial" w:hAnsi="Arial" w:cs="Arial"/>
          <w:sz w:val="22"/>
          <w:szCs w:val="22"/>
        </w:rPr>
        <w:t xml:space="preserve"> Stupnik i Grad</w:t>
      </w:r>
      <w:r>
        <w:rPr>
          <w:rFonts w:ascii="Arial" w:hAnsi="Arial" w:cs="Arial"/>
          <w:sz w:val="22"/>
          <w:szCs w:val="22"/>
        </w:rPr>
        <w:t>a</w:t>
      </w:r>
      <w:r w:rsidRPr="003579FB">
        <w:rPr>
          <w:rFonts w:ascii="Arial" w:hAnsi="Arial" w:cs="Arial"/>
          <w:sz w:val="22"/>
          <w:szCs w:val="22"/>
        </w:rPr>
        <w:t xml:space="preserve"> Sveta Nedjelja </w:t>
      </w:r>
      <w:r>
        <w:rPr>
          <w:rFonts w:ascii="Arial" w:hAnsi="Arial" w:cs="Arial"/>
          <w:sz w:val="22"/>
          <w:szCs w:val="22"/>
        </w:rPr>
        <w:t xml:space="preserve">Društvo i ranije pružalo vodne usluge budući da isti </w:t>
      </w:r>
      <w:r w:rsidRPr="003579FB">
        <w:rPr>
          <w:rFonts w:ascii="Arial" w:hAnsi="Arial" w:cs="Arial"/>
          <w:sz w:val="22"/>
          <w:szCs w:val="22"/>
        </w:rPr>
        <w:t xml:space="preserve">nisu </w:t>
      </w:r>
      <w:r w:rsidR="00125020">
        <w:rPr>
          <w:rFonts w:ascii="Arial" w:hAnsi="Arial" w:cs="Arial"/>
          <w:sz w:val="22"/>
          <w:szCs w:val="22"/>
        </w:rPr>
        <w:t>ustrojili</w:t>
      </w:r>
      <w:r>
        <w:rPr>
          <w:rFonts w:ascii="Arial" w:hAnsi="Arial" w:cs="Arial"/>
          <w:sz w:val="22"/>
          <w:szCs w:val="22"/>
        </w:rPr>
        <w:t xml:space="preserve"> </w:t>
      </w:r>
      <w:r w:rsidRPr="003579FB">
        <w:rPr>
          <w:rFonts w:ascii="Arial" w:hAnsi="Arial" w:cs="Arial"/>
          <w:sz w:val="22"/>
          <w:szCs w:val="22"/>
        </w:rPr>
        <w:t>svog samostalnog isporučitelja.</w:t>
      </w:r>
    </w:p>
    <w:p w14:paraId="1378ED87" w14:textId="74D62F0A" w:rsidR="003579FB" w:rsidRPr="003579FB" w:rsidRDefault="003579FB" w:rsidP="00F02A2F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U tom smislu, </w:t>
      </w:r>
      <w:r w:rsidR="00F02A2F">
        <w:rPr>
          <w:rFonts w:ascii="Arial" w:hAnsi="Arial" w:cs="Arial"/>
          <w:sz w:val="22"/>
          <w:szCs w:val="22"/>
        </w:rPr>
        <w:t>D</w:t>
      </w:r>
      <w:r w:rsidRPr="003579FB">
        <w:rPr>
          <w:rFonts w:ascii="Arial" w:hAnsi="Arial" w:cs="Arial"/>
          <w:sz w:val="22"/>
          <w:szCs w:val="22"/>
        </w:rPr>
        <w:t xml:space="preserve">ruštvo je </w:t>
      </w:r>
      <w:r w:rsidR="00F02A2F">
        <w:rPr>
          <w:rFonts w:ascii="Arial" w:hAnsi="Arial" w:cs="Arial"/>
          <w:sz w:val="22"/>
          <w:szCs w:val="22"/>
        </w:rPr>
        <w:t xml:space="preserve">u ovom trenutku jedinstveni javni isporučitelj na cijelom uslužnom području 11, te je </w:t>
      </w:r>
      <w:r w:rsidRPr="003579FB">
        <w:rPr>
          <w:rFonts w:ascii="Arial" w:hAnsi="Arial" w:cs="Arial"/>
          <w:sz w:val="22"/>
          <w:szCs w:val="22"/>
        </w:rPr>
        <w:t xml:space="preserve">od resornog ministarstva </w:t>
      </w:r>
      <w:r w:rsidR="00F02A2F">
        <w:rPr>
          <w:rFonts w:ascii="Arial" w:hAnsi="Arial" w:cs="Arial"/>
          <w:sz w:val="22"/>
          <w:szCs w:val="22"/>
        </w:rPr>
        <w:t>isho</w:t>
      </w:r>
      <w:r w:rsidR="00125020">
        <w:rPr>
          <w:rFonts w:ascii="Arial" w:hAnsi="Arial" w:cs="Arial"/>
          <w:sz w:val="22"/>
          <w:szCs w:val="22"/>
        </w:rPr>
        <w:t>đeno</w:t>
      </w:r>
      <w:r w:rsidR="00F02A2F">
        <w:rPr>
          <w:rFonts w:ascii="Arial" w:hAnsi="Arial" w:cs="Arial"/>
          <w:sz w:val="22"/>
          <w:szCs w:val="22"/>
        </w:rPr>
        <w:t xml:space="preserve"> </w:t>
      </w:r>
      <w:r w:rsidRPr="003579FB">
        <w:rPr>
          <w:rFonts w:ascii="Arial" w:hAnsi="Arial" w:cs="Arial"/>
          <w:sz w:val="22"/>
          <w:szCs w:val="22"/>
        </w:rPr>
        <w:t>privremeno rješenje o ispunjavanju općih i posebnih uvjeta za početak poslovanja</w:t>
      </w:r>
      <w:r w:rsidR="00125020">
        <w:rPr>
          <w:rFonts w:ascii="Arial" w:hAnsi="Arial" w:cs="Arial"/>
          <w:sz w:val="22"/>
          <w:szCs w:val="22"/>
        </w:rPr>
        <w:t>,</w:t>
      </w:r>
      <w:r w:rsidRPr="003579FB">
        <w:rPr>
          <w:rFonts w:ascii="Arial" w:hAnsi="Arial" w:cs="Arial"/>
          <w:sz w:val="22"/>
          <w:szCs w:val="22"/>
        </w:rPr>
        <w:t xml:space="preserve"> </w:t>
      </w:r>
      <w:r w:rsidR="00F02A2F">
        <w:rPr>
          <w:rFonts w:ascii="Arial" w:hAnsi="Arial" w:cs="Arial"/>
          <w:sz w:val="22"/>
          <w:szCs w:val="22"/>
        </w:rPr>
        <w:t xml:space="preserve">koje </w:t>
      </w:r>
      <w:r w:rsidRPr="003579FB">
        <w:rPr>
          <w:rFonts w:ascii="Arial" w:hAnsi="Arial" w:cs="Arial"/>
          <w:sz w:val="22"/>
          <w:szCs w:val="22"/>
        </w:rPr>
        <w:t>vrijedi do 9. svibnja 2027.</w:t>
      </w:r>
      <w:r w:rsidR="00F02A2F">
        <w:rPr>
          <w:rFonts w:ascii="Arial" w:hAnsi="Arial" w:cs="Arial"/>
          <w:sz w:val="22"/>
          <w:szCs w:val="22"/>
        </w:rPr>
        <w:t xml:space="preserve"> godine.</w:t>
      </w:r>
    </w:p>
    <w:p w14:paraId="5DCD293D" w14:textId="59EC6C74" w:rsidR="003579FB" w:rsidRDefault="00F02A2F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 odredbama iz članka 45. stavak 1. i članka 109. stavak 1. Zakona o vodnim uslugama propisana je obveza </w:t>
      </w:r>
      <w:r w:rsidR="00125020">
        <w:rPr>
          <w:rFonts w:ascii="Arial" w:hAnsi="Arial" w:cs="Arial"/>
          <w:sz w:val="22"/>
          <w:szCs w:val="22"/>
        </w:rPr>
        <w:t xml:space="preserve">jedinstvenog javnog </w:t>
      </w:r>
      <w:r>
        <w:rPr>
          <w:rFonts w:ascii="Arial" w:hAnsi="Arial" w:cs="Arial"/>
          <w:sz w:val="22"/>
          <w:szCs w:val="22"/>
        </w:rPr>
        <w:t xml:space="preserve">isporučitelja vodnih usluga da odlukom odredi visinu cijene vodnih usluga (tarifu vodne usluge) </w:t>
      </w:r>
      <w:r w:rsidR="002D3142" w:rsidRPr="002D3142">
        <w:rPr>
          <w:rFonts w:ascii="Arial" w:hAnsi="Arial" w:cs="Arial"/>
          <w:sz w:val="22"/>
          <w:szCs w:val="22"/>
        </w:rPr>
        <w:t>u roku od 60 dana od dana izvršnosti rješenja iz članka 16. stavka 5.  Zakona</w:t>
      </w:r>
      <w:r w:rsidR="002D3142">
        <w:rPr>
          <w:rFonts w:ascii="Arial" w:hAnsi="Arial" w:cs="Arial"/>
          <w:sz w:val="22"/>
          <w:szCs w:val="22"/>
        </w:rPr>
        <w:t xml:space="preserve"> o vodnim uslugama</w:t>
      </w:r>
      <w:r w:rsidR="00125020">
        <w:rPr>
          <w:rFonts w:ascii="Arial" w:hAnsi="Arial" w:cs="Arial"/>
          <w:sz w:val="22"/>
          <w:szCs w:val="22"/>
        </w:rPr>
        <w:t xml:space="preserve">, a u dopisu – I. Izmjena Obavijesti Vijeća za vodne usluge </w:t>
      </w:r>
      <w:r w:rsidR="00125020" w:rsidRPr="00125020">
        <w:rPr>
          <w:rFonts w:ascii="Arial" w:hAnsi="Arial" w:cs="Arial"/>
          <w:sz w:val="22"/>
          <w:szCs w:val="22"/>
        </w:rPr>
        <w:t>KLASA:</w:t>
      </w:r>
      <w:r w:rsidR="00125020">
        <w:rPr>
          <w:rFonts w:ascii="Arial" w:hAnsi="Arial" w:cs="Arial"/>
          <w:sz w:val="22"/>
          <w:szCs w:val="22"/>
        </w:rPr>
        <w:t xml:space="preserve"> </w:t>
      </w:r>
      <w:r w:rsidR="00125020" w:rsidRPr="00125020">
        <w:rPr>
          <w:rFonts w:ascii="Arial" w:hAnsi="Arial" w:cs="Arial"/>
          <w:sz w:val="22"/>
          <w:szCs w:val="22"/>
        </w:rPr>
        <w:t xml:space="preserve">325-11/23-03/183 od 07.11.2025. godine kao krajnji rok za stupanje na snagu nove Odluke o cijeni vodnih usluga određen </w:t>
      </w:r>
      <w:r w:rsidR="00125020">
        <w:rPr>
          <w:rFonts w:ascii="Arial" w:hAnsi="Arial" w:cs="Arial"/>
          <w:sz w:val="22"/>
          <w:szCs w:val="22"/>
        </w:rPr>
        <w:t xml:space="preserve">je </w:t>
      </w:r>
      <w:r w:rsidR="00125020" w:rsidRPr="00125020">
        <w:rPr>
          <w:rFonts w:ascii="Arial" w:hAnsi="Arial" w:cs="Arial"/>
          <w:sz w:val="22"/>
          <w:szCs w:val="22"/>
        </w:rPr>
        <w:t>datum 30. lipnja 2026. godine.</w:t>
      </w:r>
    </w:p>
    <w:p w14:paraId="2F7A2542" w14:textId="34718C29" w:rsidR="00125020" w:rsidRPr="003579FB" w:rsidRDefault="00BE3828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Javni isporučitelj na uslužnom području 11 </w:t>
      </w:r>
      <w:r w:rsidR="00125020">
        <w:rPr>
          <w:rFonts w:ascii="Arial" w:hAnsi="Arial" w:cs="Arial"/>
          <w:sz w:val="22"/>
          <w:szCs w:val="22"/>
        </w:rPr>
        <w:t>donošenje</w:t>
      </w:r>
      <w:r>
        <w:rPr>
          <w:rFonts w:ascii="Arial" w:hAnsi="Arial" w:cs="Arial"/>
          <w:sz w:val="22"/>
          <w:szCs w:val="22"/>
        </w:rPr>
        <w:t>m</w:t>
      </w:r>
      <w:r w:rsidR="00125020">
        <w:rPr>
          <w:rFonts w:ascii="Arial" w:hAnsi="Arial" w:cs="Arial"/>
          <w:sz w:val="22"/>
          <w:szCs w:val="22"/>
        </w:rPr>
        <w:t xml:space="preserve"> nove Odluke o cijeni vodnih usluga </w:t>
      </w:r>
      <w:r w:rsidR="00125020" w:rsidRPr="00125020">
        <w:rPr>
          <w:rFonts w:ascii="Arial" w:hAnsi="Arial" w:cs="Arial"/>
          <w:sz w:val="22"/>
          <w:szCs w:val="22"/>
        </w:rPr>
        <w:t>usklađ</w:t>
      </w:r>
      <w:r>
        <w:rPr>
          <w:rFonts w:ascii="Arial" w:hAnsi="Arial" w:cs="Arial"/>
          <w:sz w:val="22"/>
          <w:szCs w:val="22"/>
        </w:rPr>
        <w:t>uje</w:t>
      </w:r>
      <w:r w:rsidR="00125020" w:rsidRPr="00125020">
        <w:rPr>
          <w:rFonts w:ascii="Arial" w:hAnsi="Arial" w:cs="Arial"/>
          <w:sz w:val="22"/>
          <w:szCs w:val="22"/>
        </w:rPr>
        <w:t xml:space="preserve"> tarifn</w:t>
      </w:r>
      <w:r>
        <w:rPr>
          <w:rFonts w:ascii="Arial" w:hAnsi="Arial" w:cs="Arial"/>
          <w:sz w:val="22"/>
          <w:szCs w:val="22"/>
        </w:rPr>
        <w:t>u</w:t>
      </w:r>
      <w:r w:rsidR="00125020" w:rsidRPr="00125020">
        <w:rPr>
          <w:rFonts w:ascii="Arial" w:hAnsi="Arial" w:cs="Arial"/>
          <w:sz w:val="22"/>
          <w:szCs w:val="22"/>
        </w:rPr>
        <w:t xml:space="preserve"> politik</w:t>
      </w:r>
      <w:r>
        <w:rPr>
          <w:rFonts w:ascii="Arial" w:hAnsi="Arial" w:cs="Arial"/>
          <w:sz w:val="22"/>
          <w:szCs w:val="22"/>
        </w:rPr>
        <w:t>u</w:t>
      </w:r>
      <w:r w:rsidR="00125020" w:rsidRPr="00125020">
        <w:rPr>
          <w:rFonts w:ascii="Arial" w:hAnsi="Arial" w:cs="Arial"/>
          <w:sz w:val="22"/>
          <w:szCs w:val="22"/>
        </w:rPr>
        <w:t xml:space="preserve"> sukladno</w:t>
      </w:r>
      <w:r w:rsidR="00125020">
        <w:rPr>
          <w:rFonts w:ascii="Arial" w:hAnsi="Arial" w:cs="Arial"/>
          <w:sz w:val="22"/>
          <w:szCs w:val="22"/>
        </w:rPr>
        <w:t xml:space="preserve"> </w:t>
      </w:r>
      <w:r w:rsidR="00125020" w:rsidRPr="00125020">
        <w:rPr>
          <w:rFonts w:ascii="Arial" w:hAnsi="Arial" w:cs="Arial"/>
          <w:sz w:val="22"/>
          <w:szCs w:val="22"/>
        </w:rPr>
        <w:t xml:space="preserve">važećem Zakonu o vodnim uslugama i </w:t>
      </w:r>
      <w:r w:rsidR="00125020">
        <w:rPr>
          <w:rFonts w:ascii="Arial" w:hAnsi="Arial" w:cs="Arial"/>
          <w:sz w:val="22"/>
          <w:szCs w:val="22"/>
        </w:rPr>
        <w:t xml:space="preserve">kriterijima iz </w:t>
      </w:r>
      <w:r w:rsidR="00125020" w:rsidRPr="00125020">
        <w:rPr>
          <w:rFonts w:ascii="Arial" w:hAnsi="Arial" w:cs="Arial"/>
          <w:sz w:val="22"/>
          <w:szCs w:val="22"/>
        </w:rPr>
        <w:t>Uredb</w:t>
      </w:r>
      <w:r w:rsidR="00125020">
        <w:rPr>
          <w:rFonts w:ascii="Arial" w:hAnsi="Arial" w:cs="Arial"/>
          <w:sz w:val="22"/>
          <w:szCs w:val="22"/>
        </w:rPr>
        <w:t>e</w:t>
      </w:r>
      <w:r w:rsidR="00125020" w:rsidRPr="00125020">
        <w:rPr>
          <w:rFonts w:ascii="Arial" w:hAnsi="Arial" w:cs="Arial"/>
          <w:sz w:val="22"/>
          <w:szCs w:val="22"/>
        </w:rPr>
        <w:t xml:space="preserve"> o metodologiji za određivanje cijene vodnih usluga</w:t>
      </w:r>
      <w:r w:rsidR="00125020">
        <w:rPr>
          <w:rFonts w:ascii="Arial" w:hAnsi="Arial" w:cs="Arial"/>
          <w:sz w:val="22"/>
          <w:szCs w:val="22"/>
        </w:rPr>
        <w:t>, a u cilju održanja učinkovitog i održivog poslovanja Društva na cijelom uslužnom području.</w:t>
      </w:r>
    </w:p>
    <w:sectPr w:rsidR="00125020" w:rsidRPr="003579FB" w:rsidSect="00D3300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418" w:right="1418" w:bottom="1418" w:left="1418" w:header="425" w:footer="193" w:gutter="28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8180A" w14:textId="77777777" w:rsidR="00F30AF5" w:rsidRDefault="00F30AF5" w:rsidP="00E04D73">
      <w:r>
        <w:separator/>
      </w:r>
    </w:p>
  </w:endnote>
  <w:endnote w:type="continuationSeparator" w:id="0">
    <w:p w14:paraId="6CC07E0B" w14:textId="77777777" w:rsidR="00F30AF5" w:rsidRDefault="00F30AF5" w:rsidP="00E0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D3300F" w:rsidRPr="003F6EFA" w14:paraId="09F997C9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688672F5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08F51AD7" w14:textId="77777777" w:rsidR="00D3300F" w:rsidRPr="003F6EFA" w:rsidRDefault="00D3300F" w:rsidP="00D3300F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3E136AEB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D3300F" w:rsidRPr="003F6EFA" w14:paraId="5D9E5C82" w14:textId="77777777" w:rsidTr="0087722D">
      <w:tc>
        <w:tcPr>
          <w:tcW w:w="1385" w:type="dxa"/>
          <w:vAlign w:val="center"/>
        </w:tcPr>
        <w:p w14:paraId="4740A866" w14:textId="77777777" w:rsidR="00D3300F" w:rsidRPr="006012A9" w:rsidRDefault="001E1438" w:rsidP="001E1438">
          <w:pPr>
            <w:tabs>
              <w:tab w:val="left" w:pos="4234"/>
              <w:tab w:val="left" w:pos="5147"/>
              <w:tab w:val="left" w:pos="8382"/>
            </w:tabs>
            <w:ind w:left="-111"/>
            <w:rPr>
              <w:rFonts w:ascii="Arial" w:hAnsi="Arial" w:cs="Arial"/>
              <w:color w:val="000000"/>
              <w:sz w:val="2"/>
              <w:szCs w:val="2"/>
            </w:rPr>
          </w:pPr>
          <w:r w:rsidRPr="001E1438">
            <w:rPr>
              <w:rFonts w:ascii="Arial" w:hAnsi="Arial" w:cs="Arial"/>
              <w:noProof/>
              <w:color w:val="262626"/>
              <w:sz w:val="24"/>
              <w:szCs w:val="24"/>
            </w:rPr>
            <w:drawing>
              <wp:inline distT="0" distB="0" distL="0" distR="0" wp14:anchorId="15AFE501" wp14:editId="17F1243E">
                <wp:extent cx="619125" cy="619125"/>
                <wp:effectExtent l="0" t="0" r="9525" b="9525"/>
                <wp:docPr id="3" name="Picture 3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16893B9B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Ulica Frana </w:t>
          </w:r>
          <w:proofErr w:type="spellStart"/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Folnegovića</w:t>
          </w:r>
          <w:proofErr w:type="spellEnd"/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</w:t>
          </w:r>
          <w:r w:rsidR="0015150F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487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10001 Zagreb</w:t>
          </w:r>
        </w:p>
        <w:p w14:paraId="29C06806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7F731D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e-mail:</w:t>
          </w:r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hyperlink r:id="rId3" w:history="1">
            <w:r w:rsidR="00662FDC" w:rsidRPr="007F731D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vio@zgh.hr</w:t>
            </w:r>
          </w:hyperlink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5563894B" w14:textId="54985598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Trgovački sud u Zagrebu, Temeljni kapital: </w:t>
          </w:r>
          <w:r w:rsidR="005C7A95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274.858.710,00 euro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OIB: 83416546499</w:t>
          </w:r>
        </w:p>
        <w:p w14:paraId="6696D74A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Matični broj poslovnog subjekta: </w:t>
          </w:r>
          <w:r w:rsidR="008440F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0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4123425, Poslovna banka: Zagrebačka banka d.d.</w:t>
          </w:r>
        </w:p>
        <w:p w14:paraId="43CE11F1" w14:textId="77777777" w:rsidR="00D3300F" w:rsidRPr="007F731D" w:rsidRDefault="00D3300F" w:rsidP="00D3300F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53931F25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4E1EAB0D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75-00-01/22-PO42-00-01/07</w:t>
          </w:r>
        </w:p>
        <w:p w14:paraId="01414AB3" w14:textId="2633FC49" w:rsidR="006707EB" w:rsidRPr="007F731D" w:rsidRDefault="006707EB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CA547A">
            <w:rPr>
              <w:rFonts w:ascii="Arial" w:hAnsi="Arial" w:cs="Arial"/>
              <w:b/>
              <w:sz w:val="10"/>
              <w:szCs w:val="10"/>
            </w:rPr>
            <w:t>rev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.: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4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/2025 od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2</w:t>
          </w:r>
          <w:r w:rsidR="00CA547A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1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.08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.2025.</w:t>
          </w:r>
        </w:p>
        <w:p w14:paraId="3409235C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7F731D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1F4FCA22" w14:textId="77777777" w:rsidR="00D3300F" w:rsidRPr="00D3300F" w:rsidRDefault="00D3300F">
    <w:pPr>
      <w:pStyle w:val="Podnoj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6012A9" w:rsidRPr="003F6EFA" w14:paraId="27105781" w14:textId="77777777" w:rsidTr="006012A9">
      <w:tc>
        <w:tcPr>
          <w:tcW w:w="1385" w:type="dxa"/>
          <w:tcBorders>
            <w:top w:val="single" w:sz="4" w:space="0" w:color="auto"/>
          </w:tcBorders>
          <w:vAlign w:val="center"/>
        </w:tcPr>
        <w:p w14:paraId="0E1E8599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43F7FE7F" w14:textId="77777777" w:rsidR="006012A9" w:rsidRPr="003F6EFA" w:rsidRDefault="006012A9" w:rsidP="00E14E6B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1BEB25A8" w14:textId="77777777" w:rsidR="006012A9" w:rsidRPr="003F6EFA" w:rsidRDefault="006012A9" w:rsidP="00E14E6B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6012A9" w:rsidRPr="003F6EFA" w14:paraId="53724A43" w14:textId="77777777" w:rsidTr="006012A9">
      <w:tc>
        <w:tcPr>
          <w:tcW w:w="1385" w:type="dxa"/>
          <w:vAlign w:val="center"/>
        </w:tcPr>
        <w:p w14:paraId="38F9AF8E" w14:textId="77777777" w:rsidR="006012A9" w:rsidRPr="006012A9" w:rsidRDefault="006012A9" w:rsidP="006012A9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color w:val="000000"/>
              <w:sz w:val="2"/>
              <w:szCs w:val="2"/>
            </w:rPr>
          </w:pPr>
          <w:r>
            <w:rPr>
              <w:rFonts w:ascii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7F9D9E89" wp14:editId="5CD7DB50">
                <wp:extent cx="718963" cy="696036"/>
                <wp:effectExtent l="0" t="0" r="5080" b="8890"/>
                <wp:docPr id="51" name="Slika 4" descr="C:\Users\mmesaric\Documents\Služ\Kval\Cert.akt\TUV Croatia\ISO 9001, ISO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esaric\Documents\Služ\Kval\Cert.akt\TUV Croatia\ISO 9001, ISO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479" cy="70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5DD09D32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proofErr w:type="spellStart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Folnegovićeva</w:t>
          </w:r>
          <w:proofErr w:type="spellEnd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896, 10001 Zagreb</w:t>
          </w:r>
        </w:p>
        <w:p w14:paraId="272B735D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081699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e-mail: </w:t>
          </w:r>
          <w:hyperlink r:id="rId3" w:history="1">
            <w:r w:rsidRPr="00081699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vio.tvrtka@zgh.hr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48F5755A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Trgovački sud u Zagrebu, Tt-13/25476-2, Temeljni kapital: 2.011.000.000,00 kuna, OIB: 83416546499</w:t>
          </w:r>
        </w:p>
        <w:p w14:paraId="0BA3CAE0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25AAAA4D" w14:textId="77777777" w:rsidR="006012A9" w:rsidRPr="003F6EFA" w:rsidRDefault="006012A9" w:rsidP="003243E5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1F5404EC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754D8701" w14:textId="77777777" w:rsidR="006012A9" w:rsidRPr="00081699" w:rsidRDefault="0069244A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75-00-01</w:t>
          </w:r>
          <w:r w:rsidRPr="0069244A">
            <w:rPr>
              <w:rFonts w:ascii="Arial" w:hAnsi="Arial" w:cs="Arial"/>
              <w:b/>
              <w:sz w:val="10"/>
              <w:szCs w:val="10"/>
              <w:lang w:val="hr-HR"/>
            </w:rPr>
            <w:t>/22-PO42-00-01/0</w:t>
          </w:r>
          <w:r w:rsidR="00B55F6D">
            <w:rPr>
              <w:rFonts w:ascii="Arial" w:hAnsi="Arial" w:cs="Arial"/>
              <w:b/>
              <w:sz w:val="10"/>
              <w:szCs w:val="10"/>
              <w:lang w:val="hr-HR"/>
            </w:rPr>
            <w:t>7</w:t>
          </w:r>
        </w:p>
        <w:p w14:paraId="3A413730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rev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>.: 1/201</w:t>
          </w:r>
          <w:r w:rsidR="00083B57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9</w:t>
          </w:r>
        </w:p>
        <w:p w14:paraId="72EEEFCC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D3300F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081699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37248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6297CE92" w14:textId="77777777" w:rsidR="00CD796F" w:rsidRPr="00482C77" w:rsidRDefault="00CD796F" w:rsidP="00703B7E">
    <w:pPr>
      <w:pStyle w:val="Podnoje"/>
      <w:tabs>
        <w:tab w:val="clear" w:pos="4153"/>
        <w:tab w:val="clear" w:pos="8306"/>
        <w:tab w:val="left" w:pos="5596"/>
      </w:tabs>
      <w:ind w:left="-567" w:right="-145"/>
      <w:jc w:val="both"/>
      <w:rPr>
        <w:rFonts w:ascii="Swis721 BT" w:hAnsi="Swis721 BT"/>
        <w:color w:val="8C8C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BBC90" w14:textId="77777777" w:rsidR="00F30AF5" w:rsidRDefault="00F30AF5" w:rsidP="00E04D73">
      <w:r>
        <w:separator/>
      </w:r>
    </w:p>
  </w:footnote>
  <w:footnote w:type="continuationSeparator" w:id="0">
    <w:p w14:paraId="73D2CDE3" w14:textId="77777777" w:rsidR="00F30AF5" w:rsidRDefault="00F30AF5" w:rsidP="00E0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24E5" w14:textId="77777777" w:rsidR="00197999" w:rsidRPr="00D3300F" w:rsidRDefault="00230334" w:rsidP="00D3300F">
    <w:pPr>
      <w:pStyle w:val="Zaglavlje"/>
      <w:ind w:left="-426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47452149" wp14:editId="421AB573">
          <wp:extent cx="1476375" cy="361950"/>
          <wp:effectExtent l="0" t="0" r="9525" b="0"/>
          <wp:docPr id="1" name="Picture 2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5000" w:type="pct"/>
      <w:tblInd w:w="-318" w:type="dxa"/>
      <w:tblLook w:val="01E0" w:firstRow="1" w:lastRow="1" w:firstColumn="1" w:lastColumn="1" w:noHBand="0" w:noVBand="0"/>
    </w:tblPr>
    <w:tblGrid>
      <w:gridCol w:w="8786"/>
    </w:tblGrid>
    <w:tr w:rsidR="0060784C" w14:paraId="3DA63178" w14:textId="77777777" w:rsidTr="004B636C">
      <w:trPr>
        <w:trHeight w:val="814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4CF3BCFE" w14:textId="77777777" w:rsidR="0060784C" w:rsidRPr="00AA5E73" w:rsidRDefault="00D3300F" w:rsidP="004B636C">
          <w:pPr>
            <w:ind w:left="-108"/>
            <w:rPr>
              <w:color w:val="0033CC"/>
              <w:lang w:val="hr-HR" w:eastAsia="en-US"/>
            </w:rPr>
          </w:pPr>
          <w:r>
            <w:rPr>
              <w:noProof/>
              <w:color w:val="0033CC"/>
            </w:rPr>
            <w:t>C</w:t>
          </w:r>
          <w:r w:rsidR="0099318E">
            <w:rPr>
              <w:noProof/>
              <w:color w:val="0033CC"/>
            </w:rPr>
            <w:drawing>
              <wp:inline distT="0" distB="0" distL="0" distR="0" wp14:anchorId="19081FF0" wp14:editId="67BE039D">
                <wp:extent cx="1224000" cy="460800"/>
                <wp:effectExtent l="0" t="0" r="0" b="0"/>
                <wp:docPr id="50" name="Picture 0" descr="Logo ViO memo mali 3.6.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iO memo mali 3.6.201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C4903A" w14:textId="77777777" w:rsidR="00197999" w:rsidRPr="00521CA3" w:rsidRDefault="00197999" w:rsidP="00521CA3">
    <w:pPr>
      <w:pStyle w:val="Zaglavlje"/>
      <w:tabs>
        <w:tab w:val="clear" w:pos="4153"/>
        <w:tab w:val="clear" w:pos="8306"/>
        <w:tab w:val="center" w:leader="dot" w:pos="1843"/>
        <w:tab w:val="right" w:pos="9072"/>
      </w:tabs>
      <w:ind w:left="-426"/>
      <w:rPr>
        <w:rFonts w:ascii="Arial" w:hAnsi="Arial" w:cs="Arial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B3A23"/>
    <w:multiLevelType w:val="hybridMultilevel"/>
    <w:tmpl w:val="EE26E506"/>
    <w:lvl w:ilvl="0" w:tplc="041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2076277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BA4"/>
    <w:rsid w:val="0001183E"/>
    <w:rsid w:val="0001337A"/>
    <w:rsid w:val="00013C2B"/>
    <w:rsid w:val="00025286"/>
    <w:rsid w:val="0003282C"/>
    <w:rsid w:val="00034DBA"/>
    <w:rsid w:val="00036BF4"/>
    <w:rsid w:val="000411D7"/>
    <w:rsid w:val="00041D30"/>
    <w:rsid w:val="000470F8"/>
    <w:rsid w:val="00047D6B"/>
    <w:rsid w:val="000603DB"/>
    <w:rsid w:val="00061AAA"/>
    <w:rsid w:val="00066C23"/>
    <w:rsid w:val="00073BB3"/>
    <w:rsid w:val="00077B46"/>
    <w:rsid w:val="00080317"/>
    <w:rsid w:val="00081699"/>
    <w:rsid w:val="00082136"/>
    <w:rsid w:val="00083B57"/>
    <w:rsid w:val="00084321"/>
    <w:rsid w:val="0009005E"/>
    <w:rsid w:val="00091D32"/>
    <w:rsid w:val="0009369C"/>
    <w:rsid w:val="00096A8B"/>
    <w:rsid w:val="00097EC9"/>
    <w:rsid w:val="000A4FD6"/>
    <w:rsid w:val="000B2C9C"/>
    <w:rsid w:val="000B7FF3"/>
    <w:rsid w:val="000C3387"/>
    <w:rsid w:val="000C3646"/>
    <w:rsid w:val="000C73A1"/>
    <w:rsid w:val="000D1A2C"/>
    <w:rsid w:val="000D1E98"/>
    <w:rsid w:val="000D2B0A"/>
    <w:rsid w:val="000D317C"/>
    <w:rsid w:val="000E5807"/>
    <w:rsid w:val="000E6E40"/>
    <w:rsid w:val="000F5EBA"/>
    <w:rsid w:val="000F6CB4"/>
    <w:rsid w:val="00106AAA"/>
    <w:rsid w:val="00114A0D"/>
    <w:rsid w:val="00125020"/>
    <w:rsid w:val="0013193A"/>
    <w:rsid w:val="00132C10"/>
    <w:rsid w:val="001448A4"/>
    <w:rsid w:val="00150248"/>
    <w:rsid w:val="0015150F"/>
    <w:rsid w:val="001648BC"/>
    <w:rsid w:val="001672E0"/>
    <w:rsid w:val="001706D7"/>
    <w:rsid w:val="00174E75"/>
    <w:rsid w:val="0017603A"/>
    <w:rsid w:val="0017687A"/>
    <w:rsid w:val="0018515B"/>
    <w:rsid w:val="001919AB"/>
    <w:rsid w:val="00197999"/>
    <w:rsid w:val="001B00D7"/>
    <w:rsid w:val="001B094A"/>
    <w:rsid w:val="001B15C0"/>
    <w:rsid w:val="001D1DCD"/>
    <w:rsid w:val="001D37D8"/>
    <w:rsid w:val="001E0660"/>
    <w:rsid w:val="001E1438"/>
    <w:rsid w:val="001E1E92"/>
    <w:rsid w:val="001E2CBB"/>
    <w:rsid w:val="001E4EC2"/>
    <w:rsid w:val="001E4F95"/>
    <w:rsid w:val="001F0010"/>
    <w:rsid w:val="001F0A19"/>
    <w:rsid w:val="001F15C5"/>
    <w:rsid w:val="001F5185"/>
    <w:rsid w:val="00207929"/>
    <w:rsid w:val="002105A4"/>
    <w:rsid w:val="00211FC5"/>
    <w:rsid w:val="00213BD1"/>
    <w:rsid w:val="0021523B"/>
    <w:rsid w:val="00223782"/>
    <w:rsid w:val="00224575"/>
    <w:rsid w:val="0022782D"/>
    <w:rsid w:val="00230334"/>
    <w:rsid w:val="00230A9E"/>
    <w:rsid w:val="00234BDF"/>
    <w:rsid w:val="00235D3C"/>
    <w:rsid w:val="00237333"/>
    <w:rsid w:val="0024553C"/>
    <w:rsid w:val="00255110"/>
    <w:rsid w:val="00260B18"/>
    <w:rsid w:val="00266929"/>
    <w:rsid w:val="00267EDE"/>
    <w:rsid w:val="002733A0"/>
    <w:rsid w:val="002746F2"/>
    <w:rsid w:val="00276C47"/>
    <w:rsid w:val="002833FF"/>
    <w:rsid w:val="002900EC"/>
    <w:rsid w:val="002A453D"/>
    <w:rsid w:val="002A4F18"/>
    <w:rsid w:val="002B1517"/>
    <w:rsid w:val="002B2250"/>
    <w:rsid w:val="002B2511"/>
    <w:rsid w:val="002B2805"/>
    <w:rsid w:val="002C0482"/>
    <w:rsid w:val="002C112C"/>
    <w:rsid w:val="002D1049"/>
    <w:rsid w:val="002D10DF"/>
    <w:rsid w:val="002D2A41"/>
    <w:rsid w:val="002D3142"/>
    <w:rsid w:val="002D4B1A"/>
    <w:rsid w:val="002D545E"/>
    <w:rsid w:val="002E5C12"/>
    <w:rsid w:val="002F0297"/>
    <w:rsid w:val="002F112E"/>
    <w:rsid w:val="002F413A"/>
    <w:rsid w:val="002F425C"/>
    <w:rsid w:val="002F629C"/>
    <w:rsid w:val="002F64F3"/>
    <w:rsid w:val="0030004B"/>
    <w:rsid w:val="0030342B"/>
    <w:rsid w:val="00310EFE"/>
    <w:rsid w:val="003178D1"/>
    <w:rsid w:val="003224D9"/>
    <w:rsid w:val="003227D7"/>
    <w:rsid w:val="00335313"/>
    <w:rsid w:val="00335A60"/>
    <w:rsid w:val="00343C0C"/>
    <w:rsid w:val="003441A6"/>
    <w:rsid w:val="00353221"/>
    <w:rsid w:val="0035700F"/>
    <w:rsid w:val="003579FB"/>
    <w:rsid w:val="00361907"/>
    <w:rsid w:val="00361A13"/>
    <w:rsid w:val="003662D2"/>
    <w:rsid w:val="00366F03"/>
    <w:rsid w:val="00375603"/>
    <w:rsid w:val="003813E3"/>
    <w:rsid w:val="003926C8"/>
    <w:rsid w:val="00394ADB"/>
    <w:rsid w:val="00397A6B"/>
    <w:rsid w:val="003A3003"/>
    <w:rsid w:val="003A4CD0"/>
    <w:rsid w:val="003A51BF"/>
    <w:rsid w:val="003B119B"/>
    <w:rsid w:val="003B7DE8"/>
    <w:rsid w:val="003C2DC0"/>
    <w:rsid w:val="003C5634"/>
    <w:rsid w:val="003D138C"/>
    <w:rsid w:val="003E726D"/>
    <w:rsid w:val="003F0AE4"/>
    <w:rsid w:val="003F51FA"/>
    <w:rsid w:val="003F6EFA"/>
    <w:rsid w:val="00411BEB"/>
    <w:rsid w:val="0041225F"/>
    <w:rsid w:val="00412C7B"/>
    <w:rsid w:val="004159CD"/>
    <w:rsid w:val="00426DA6"/>
    <w:rsid w:val="00433106"/>
    <w:rsid w:val="00436437"/>
    <w:rsid w:val="00441D88"/>
    <w:rsid w:val="0044380D"/>
    <w:rsid w:val="00445BEA"/>
    <w:rsid w:val="00446240"/>
    <w:rsid w:val="00447252"/>
    <w:rsid w:val="00455133"/>
    <w:rsid w:val="00455C32"/>
    <w:rsid w:val="00464E78"/>
    <w:rsid w:val="004752C7"/>
    <w:rsid w:val="00482C77"/>
    <w:rsid w:val="00484198"/>
    <w:rsid w:val="00487BFB"/>
    <w:rsid w:val="004A3FCF"/>
    <w:rsid w:val="004B3F47"/>
    <w:rsid w:val="004B636C"/>
    <w:rsid w:val="004C2D9B"/>
    <w:rsid w:val="004C4F77"/>
    <w:rsid w:val="004D0068"/>
    <w:rsid w:val="004D0349"/>
    <w:rsid w:val="004D6209"/>
    <w:rsid w:val="004F0DA4"/>
    <w:rsid w:val="004F372B"/>
    <w:rsid w:val="004F380A"/>
    <w:rsid w:val="005008B9"/>
    <w:rsid w:val="00512651"/>
    <w:rsid w:val="0051647C"/>
    <w:rsid w:val="00521CA3"/>
    <w:rsid w:val="00523AC0"/>
    <w:rsid w:val="005328D7"/>
    <w:rsid w:val="00534475"/>
    <w:rsid w:val="005416AB"/>
    <w:rsid w:val="00545BFD"/>
    <w:rsid w:val="00554EDA"/>
    <w:rsid w:val="00567188"/>
    <w:rsid w:val="005726B4"/>
    <w:rsid w:val="0057289C"/>
    <w:rsid w:val="00576347"/>
    <w:rsid w:val="005800CD"/>
    <w:rsid w:val="00584166"/>
    <w:rsid w:val="005848D9"/>
    <w:rsid w:val="005A63B8"/>
    <w:rsid w:val="005A7060"/>
    <w:rsid w:val="005B04ED"/>
    <w:rsid w:val="005B0CC6"/>
    <w:rsid w:val="005C0049"/>
    <w:rsid w:val="005C047C"/>
    <w:rsid w:val="005C060B"/>
    <w:rsid w:val="005C1ED9"/>
    <w:rsid w:val="005C5630"/>
    <w:rsid w:val="005C61D3"/>
    <w:rsid w:val="005C7A95"/>
    <w:rsid w:val="005D0591"/>
    <w:rsid w:val="005D4ED5"/>
    <w:rsid w:val="005D53F8"/>
    <w:rsid w:val="005E7218"/>
    <w:rsid w:val="005F30E9"/>
    <w:rsid w:val="00600A73"/>
    <w:rsid w:val="00601175"/>
    <w:rsid w:val="006012A9"/>
    <w:rsid w:val="00604168"/>
    <w:rsid w:val="0060784C"/>
    <w:rsid w:val="006103E6"/>
    <w:rsid w:val="006127EC"/>
    <w:rsid w:val="006166B5"/>
    <w:rsid w:val="00616F09"/>
    <w:rsid w:val="00622A2C"/>
    <w:rsid w:val="006379E4"/>
    <w:rsid w:val="006421B2"/>
    <w:rsid w:val="00642937"/>
    <w:rsid w:val="00652042"/>
    <w:rsid w:val="00652104"/>
    <w:rsid w:val="00653754"/>
    <w:rsid w:val="00662C55"/>
    <w:rsid w:val="00662FDC"/>
    <w:rsid w:val="00663011"/>
    <w:rsid w:val="00667E8C"/>
    <w:rsid w:val="006707EB"/>
    <w:rsid w:val="00672D71"/>
    <w:rsid w:val="00676A82"/>
    <w:rsid w:val="00677319"/>
    <w:rsid w:val="00677554"/>
    <w:rsid w:val="00677F2D"/>
    <w:rsid w:val="00684F30"/>
    <w:rsid w:val="00690118"/>
    <w:rsid w:val="0069244A"/>
    <w:rsid w:val="00692C8E"/>
    <w:rsid w:val="006961B3"/>
    <w:rsid w:val="006A1A2F"/>
    <w:rsid w:val="006A44B2"/>
    <w:rsid w:val="006B26EA"/>
    <w:rsid w:val="006B3B4F"/>
    <w:rsid w:val="006B5C55"/>
    <w:rsid w:val="006C39F7"/>
    <w:rsid w:val="006D005E"/>
    <w:rsid w:val="006E0E60"/>
    <w:rsid w:val="006E23AD"/>
    <w:rsid w:val="006E30A8"/>
    <w:rsid w:val="006E69DD"/>
    <w:rsid w:val="006F593B"/>
    <w:rsid w:val="006F61FB"/>
    <w:rsid w:val="00701502"/>
    <w:rsid w:val="00701C62"/>
    <w:rsid w:val="00703B7E"/>
    <w:rsid w:val="00707A8F"/>
    <w:rsid w:val="00711EB2"/>
    <w:rsid w:val="0071568B"/>
    <w:rsid w:val="00724B81"/>
    <w:rsid w:val="00730667"/>
    <w:rsid w:val="00741457"/>
    <w:rsid w:val="007415BA"/>
    <w:rsid w:val="00751D6E"/>
    <w:rsid w:val="00766ACD"/>
    <w:rsid w:val="00771CD5"/>
    <w:rsid w:val="00777114"/>
    <w:rsid w:val="00780B83"/>
    <w:rsid w:val="00796110"/>
    <w:rsid w:val="0079719D"/>
    <w:rsid w:val="007A0DF4"/>
    <w:rsid w:val="007A22CA"/>
    <w:rsid w:val="007A4101"/>
    <w:rsid w:val="007A7952"/>
    <w:rsid w:val="007B09E0"/>
    <w:rsid w:val="007B373E"/>
    <w:rsid w:val="007B4FF8"/>
    <w:rsid w:val="007B57B0"/>
    <w:rsid w:val="007B5D8F"/>
    <w:rsid w:val="007B6663"/>
    <w:rsid w:val="007C08C0"/>
    <w:rsid w:val="007C6C33"/>
    <w:rsid w:val="007C7EBE"/>
    <w:rsid w:val="007D259F"/>
    <w:rsid w:val="007E060C"/>
    <w:rsid w:val="007E6840"/>
    <w:rsid w:val="007F2A6A"/>
    <w:rsid w:val="007F731D"/>
    <w:rsid w:val="008000E3"/>
    <w:rsid w:val="00802B04"/>
    <w:rsid w:val="008033B8"/>
    <w:rsid w:val="008051E7"/>
    <w:rsid w:val="00805345"/>
    <w:rsid w:val="00806409"/>
    <w:rsid w:val="00806F33"/>
    <w:rsid w:val="00814079"/>
    <w:rsid w:val="00814D3B"/>
    <w:rsid w:val="00817B95"/>
    <w:rsid w:val="00817F8E"/>
    <w:rsid w:val="008262F4"/>
    <w:rsid w:val="00827F02"/>
    <w:rsid w:val="008317B0"/>
    <w:rsid w:val="008325D6"/>
    <w:rsid w:val="0084038D"/>
    <w:rsid w:val="008427EA"/>
    <w:rsid w:val="008440F9"/>
    <w:rsid w:val="008457C1"/>
    <w:rsid w:val="00845D90"/>
    <w:rsid w:val="00847CB6"/>
    <w:rsid w:val="0085115E"/>
    <w:rsid w:val="00852037"/>
    <w:rsid w:val="00856AEA"/>
    <w:rsid w:val="00865ED1"/>
    <w:rsid w:val="0087149B"/>
    <w:rsid w:val="0087406A"/>
    <w:rsid w:val="00875BB4"/>
    <w:rsid w:val="0087722D"/>
    <w:rsid w:val="00887B88"/>
    <w:rsid w:val="0089182C"/>
    <w:rsid w:val="008928FF"/>
    <w:rsid w:val="00893F6F"/>
    <w:rsid w:val="008A6745"/>
    <w:rsid w:val="008B07ED"/>
    <w:rsid w:val="008B79C2"/>
    <w:rsid w:val="008C2CC2"/>
    <w:rsid w:val="008C50B2"/>
    <w:rsid w:val="008C632E"/>
    <w:rsid w:val="008D0D1F"/>
    <w:rsid w:val="008D3FC5"/>
    <w:rsid w:val="008E3A4B"/>
    <w:rsid w:val="008E3E17"/>
    <w:rsid w:val="008F55A4"/>
    <w:rsid w:val="00912963"/>
    <w:rsid w:val="009138A1"/>
    <w:rsid w:val="0091484B"/>
    <w:rsid w:val="0091780E"/>
    <w:rsid w:val="009203BC"/>
    <w:rsid w:val="00924259"/>
    <w:rsid w:val="00924712"/>
    <w:rsid w:val="00931AD7"/>
    <w:rsid w:val="00931B6E"/>
    <w:rsid w:val="00931B84"/>
    <w:rsid w:val="009404BC"/>
    <w:rsid w:val="00941183"/>
    <w:rsid w:val="009427CF"/>
    <w:rsid w:val="00943B11"/>
    <w:rsid w:val="00943FDC"/>
    <w:rsid w:val="0094489E"/>
    <w:rsid w:val="009457CC"/>
    <w:rsid w:val="00953A6A"/>
    <w:rsid w:val="0097019A"/>
    <w:rsid w:val="009704CC"/>
    <w:rsid w:val="0097611C"/>
    <w:rsid w:val="00977392"/>
    <w:rsid w:val="00980732"/>
    <w:rsid w:val="00980B2E"/>
    <w:rsid w:val="00981929"/>
    <w:rsid w:val="009859D5"/>
    <w:rsid w:val="00987DBD"/>
    <w:rsid w:val="00990ECB"/>
    <w:rsid w:val="00991BC8"/>
    <w:rsid w:val="0099318E"/>
    <w:rsid w:val="009A1716"/>
    <w:rsid w:val="009A6BF7"/>
    <w:rsid w:val="009B45B8"/>
    <w:rsid w:val="009B7D32"/>
    <w:rsid w:val="009C2BF3"/>
    <w:rsid w:val="009C617D"/>
    <w:rsid w:val="009D00D2"/>
    <w:rsid w:val="009D60ED"/>
    <w:rsid w:val="009E1537"/>
    <w:rsid w:val="009E2B07"/>
    <w:rsid w:val="009F65D6"/>
    <w:rsid w:val="00A0039B"/>
    <w:rsid w:val="00A04B85"/>
    <w:rsid w:val="00A15675"/>
    <w:rsid w:val="00A204B5"/>
    <w:rsid w:val="00A20B27"/>
    <w:rsid w:val="00A219BB"/>
    <w:rsid w:val="00A23C7E"/>
    <w:rsid w:val="00A25F1B"/>
    <w:rsid w:val="00A26523"/>
    <w:rsid w:val="00A307AA"/>
    <w:rsid w:val="00A32FD7"/>
    <w:rsid w:val="00A47977"/>
    <w:rsid w:val="00A6450A"/>
    <w:rsid w:val="00A6693E"/>
    <w:rsid w:val="00A67ED2"/>
    <w:rsid w:val="00A71063"/>
    <w:rsid w:val="00A71E69"/>
    <w:rsid w:val="00A7439A"/>
    <w:rsid w:val="00A748FC"/>
    <w:rsid w:val="00A750D1"/>
    <w:rsid w:val="00A77455"/>
    <w:rsid w:val="00A8383E"/>
    <w:rsid w:val="00A85F86"/>
    <w:rsid w:val="00A86736"/>
    <w:rsid w:val="00A92F6B"/>
    <w:rsid w:val="00AA1587"/>
    <w:rsid w:val="00AA336A"/>
    <w:rsid w:val="00AA3F2D"/>
    <w:rsid w:val="00AA4365"/>
    <w:rsid w:val="00AA4BD7"/>
    <w:rsid w:val="00AA5923"/>
    <w:rsid w:val="00AA5E73"/>
    <w:rsid w:val="00AB04DA"/>
    <w:rsid w:val="00AB0A13"/>
    <w:rsid w:val="00AB31F4"/>
    <w:rsid w:val="00AC0C3A"/>
    <w:rsid w:val="00AC182A"/>
    <w:rsid w:val="00AC267B"/>
    <w:rsid w:val="00AC2F4C"/>
    <w:rsid w:val="00AC5948"/>
    <w:rsid w:val="00AD0009"/>
    <w:rsid w:val="00AD6787"/>
    <w:rsid w:val="00AD6DB2"/>
    <w:rsid w:val="00AE2A51"/>
    <w:rsid w:val="00AE5228"/>
    <w:rsid w:val="00AF2BA5"/>
    <w:rsid w:val="00B02586"/>
    <w:rsid w:val="00B17922"/>
    <w:rsid w:val="00B22760"/>
    <w:rsid w:val="00B258D2"/>
    <w:rsid w:val="00B27EB3"/>
    <w:rsid w:val="00B37248"/>
    <w:rsid w:val="00B37CD0"/>
    <w:rsid w:val="00B41EA5"/>
    <w:rsid w:val="00B454B1"/>
    <w:rsid w:val="00B47A0B"/>
    <w:rsid w:val="00B54E9A"/>
    <w:rsid w:val="00B558E0"/>
    <w:rsid w:val="00B55F6D"/>
    <w:rsid w:val="00B6082C"/>
    <w:rsid w:val="00B62394"/>
    <w:rsid w:val="00B62547"/>
    <w:rsid w:val="00B64D09"/>
    <w:rsid w:val="00B7258D"/>
    <w:rsid w:val="00B83EF4"/>
    <w:rsid w:val="00B86133"/>
    <w:rsid w:val="00B92BCB"/>
    <w:rsid w:val="00B9304B"/>
    <w:rsid w:val="00B9489A"/>
    <w:rsid w:val="00BB3168"/>
    <w:rsid w:val="00BB3ED5"/>
    <w:rsid w:val="00BB46E2"/>
    <w:rsid w:val="00BB4A5D"/>
    <w:rsid w:val="00BC0FA4"/>
    <w:rsid w:val="00BD413D"/>
    <w:rsid w:val="00BD772E"/>
    <w:rsid w:val="00BE3828"/>
    <w:rsid w:val="00BE4810"/>
    <w:rsid w:val="00BE5EC8"/>
    <w:rsid w:val="00BE6289"/>
    <w:rsid w:val="00BE7DC5"/>
    <w:rsid w:val="00BF0BB8"/>
    <w:rsid w:val="00BF28B1"/>
    <w:rsid w:val="00BF298B"/>
    <w:rsid w:val="00C06276"/>
    <w:rsid w:val="00C12C0C"/>
    <w:rsid w:val="00C1761B"/>
    <w:rsid w:val="00C22521"/>
    <w:rsid w:val="00C2417E"/>
    <w:rsid w:val="00C267DD"/>
    <w:rsid w:val="00C33F57"/>
    <w:rsid w:val="00C365A3"/>
    <w:rsid w:val="00C40135"/>
    <w:rsid w:val="00C41BA2"/>
    <w:rsid w:val="00C5204B"/>
    <w:rsid w:val="00C559DE"/>
    <w:rsid w:val="00C57191"/>
    <w:rsid w:val="00C60D56"/>
    <w:rsid w:val="00C61C6A"/>
    <w:rsid w:val="00C65C3C"/>
    <w:rsid w:val="00C679A7"/>
    <w:rsid w:val="00C73D8C"/>
    <w:rsid w:val="00C823FD"/>
    <w:rsid w:val="00C82B29"/>
    <w:rsid w:val="00C87C07"/>
    <w:rsid w:val="00CA396D"/>
    <w:rsid w:val="00CA547A"/>
    <w:rsid w:val="00CB73EF"/>
    <w:rsid w:val="00CC34C8"/>
    <w:rsid w:val="00CD14E7"/>
    <w:rsid w:val="00CD1A9C"/>
    <w:rsid w:val="00CD475F"/>
    <w:rsid w:val="00CD64E1"/>
    <w:rsid w:val="00CD6690"/>
    <w:rsid w:val="00CD6E6A"/>
    <w:rsid w:val="00CD796F"/>
    <w:rsid w:val="00CE283A"/>
    <w:rsid w:val="00CE4A2A"/>
    <w:rsid w:val="00CE5306"/>
    <w:rsid w:val="00CE63A7"/>
    <w:rsid w:val="00CF24B8"/>
    <w:rsid w:val="00CF28C8"/>
    <w:rsid w:val="00CF631C"/>
    <w:rsid w:val="00D025BC"/>
    <w:rsid w:val="00D02801"/>
    <w:rsid w:val="00D05FDA"/>
    <w:rsid w:val="00D07B06"/>
    <w:rsid w:val="00D16C88"/>
    <w:rsid w:val="00D27F34"/>
    <w:rsid w:val="00D3300F"/>
    <w:rsid w:val="00D41F73"/>
    <w:rsid w:val="00D44F1E"/>
    <w:rsid w:val="00D459F9"/>
    <w:rsid w:val="00D47547"/>
    <w:rsid w:val="00D517C0"/>
    <w:rsid w:val="00D66BA4"/>
    <w:rsid w:val="00D70481"/>
    <w:rsid w:val="00D7207B"/>
    <w:rsid w:val="00D76400"/>
    <w:rsid w:val="00D806CE"/>
    <w:rsid w:val="00D912B3"/>
    <w:rsid w:val="00D93CFE"/>
    <w:rsid w:val="00D95A42"/>
    <w:rsid w:val="00DA1209"/>
    <w:rsid w:val="00DA1CB8"/>
    <w:rsid w:val="00DA3C4F"/>
    <w:rsid w:val="00DB1EA2"/>
    <w:rsid w:val="00DD2B50"/>
    <w:rsid w:val="00DD74B3"/>
    <w:rsid w:val="00DD7A31"/>
    <w:rsid w:val="00DF0587"/>
    <w:rsid w:val="00E04D73"/>
    <w:rsid w:val="00E14E6B"/>
    <w:rsid w:val="00E15CC8"/>
    <w:rsid w:val="00E26812"/>
    <w:rsid w:val="00E324CE"/>
    <w:rsid w:val="00E43358"/>
    <w:rsid w:val="00E45CFD"/>
    <w:rsid w:val="00E46251"/>
    <w:rsid w:val="00E51A7E"/>
    <w:rsid w:val="00E5535C"/>
    <w:rsid w:val="00E55788"/>
    <w:rsid w:val="00E558D8"/>
    <w:rsid w:val="00E55CDC"/>
    <w:rsid w:val="00E7253C"/>
    <w:rsid w:val="00E76107"/>
    <w:rsid w:val="00E800C6"/>
    <w:rsid w:val="00E82982"/>
    <w:rsid w:val="00E831D1"/>
    <w:rsid w:val="00E87A90"/>
    <w:rsid w:val="00E91A9E"/>
    <w:rsid w:val="00E93F8C"/>
    <w:rsid w:val="00E9695D"/>
    <w:rsid w:val="00EA3A31"/>
    <w:rsid w:val="00EA3DE4"/>
    <w:rsid w:val="00EA68CB"/>
    <w:rsid w:val="00EA7DA8"/>
    <w:rsid w:val="00EB175D"/>
    <w:rsid w:val="00EB6582"/>
    <w:rsid w:val="00EC0BBE"/>
    <w:rsid w:val="00EC3949"/>
    <w:rsid w:val="00ED1DF9"/>
    <w:rsid w:val="00EE79E5"/>
    <w:rsid w:val="00EF7E90"/>
    <w:rsid w:val="00F0296E"/>
    <w:rsid w:val="00F02A2F"/>
    <w:rsid w:val="00F03841"/>
    <w:rsid w:val="00F07DB8"/>
    <w:rsid w:val="00F11D8A"/>
    <w:rsid w:val="00F16799"/>
    <w:rsid w:val="00F24D74"/>
    <w:rsid w:val="00F27679"/>
    <w:rsid w:val="00F27EA1"/>
    <w:rsid w:val="00F30AF5"/>
    <w:rsid w:val="00F32709"/>
    <w:rsid w:val="00F3403D"/>
    <w:rsid w:val="00F51B04"/>
    <w:rsid w:val="00F51D4F"/>
    <w:rsid w:val="00F62997"/>
    <w:rsid w:val="00F651CB"/>
    <w:rsid w:val="00F67DAC"/>
    <w:rsid w:val="00F764F0"/>
    <w:rsid w:val="00F82551"/>
    <w:rsid w:val="00F86008"/>
    <w:rsid w:val="00F8769A"/>
    <w:rsid w:val="00F91987"/>
    <w:rsid w:val="00F9748D"/>
    <w:rsid w:val="00FA3F20"/>
    <w:rsid w:val="00FB5706"/>
    <w:rsid w:val="00FC02B9"/>
    <w:rsid w:val="00FC4825"/>
    <w:rsid w:val="00FC552F"/>
    <w:rsid w:val="00FE137D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EFB58"/>
  <w15:docId w15:val="{81973E54-BAF6-4B19-83A5-7D409864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D66BA4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rsid w:val="00D66BA4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Reetkatablice">
    <w:name w:val="Table Grid"/>
    <w:basedOn w:val="Obinatablica"/>
    <w:rsid w:val="00CD7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D796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796F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E93F8C"/>
    <w:rPr>
      <w:color w:val="0000FF" w:themeColor="hyperlink"/>
      <w:u w:val="single"/>
    </w:rPr>
  </w:style>
  <w:style w:type="paragraph" w:styleId="Bezproreda">
    <w:name w:val="No Spacing"/>
    <w:link w:val="BezproredaChar"/>
    <w:uiPriority w:val="1"/>
    <w:qFormat/>
    <w:rsid w:val="00150248"/>
    <w:pPr>
      <w:spacing w:after="0" w:line="240" w:lineRule="auto"/>
    </w:pPr>
    <w:rPr>
      <w:rFonts w:eastAsiaTheme="minorEastAsia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150248"/>
    <w:rPr>
      <w:rFonts w:eastAsiaTheme="minorEastAsia"/>
      <w:lang w:val="en-US"/>
    </w:rPr>
  </w:style>
  <w:style w:type="character" w:customStyle="1" w:styleId="Style1">
    <w:name w:val="Style1"/>
    <w:basedOn w:val="Zadanifontodlomka"/>
    <w:uiPriority w:val="1"/>
    <w:rsid w:val="009E2B07"/>
    <w:rPr>
      <w:rFonts w:asciiTheme="minorHAnsi" w:hAnsiTheme="minorHAnsi"/>
      <w:b/>
      <w:sz w:val="20"/>
    </w:rPr>
  </w:style>
  <w:style w:type="character" w:styleId="Tekstrezerviranogmjesta">
    <w:name w:val="Placeholder Text"/>
    <w:basedOn w:val="Zadanifontodlomka"/>
    <w:uiPriority w:val="99"/>
    <w:semiHidden/>
    <w:rsid w:val="00EF7E90"/>
    <w:rPr>
      <w:color w:val="808080"/>
    </w:rPr>
  </w:style>
  <w:style w:type="character" w:customStyle="1" w:styleId="ViO">
    <w:name w:val="ViO"/>
    <w:basedOn w:val="Zadanifontodlomka"/>
    <w:uiPriority w:val="1"/>
    <w:rsid w:val="00D3300F"/>
    <w:rPr>
      <w:rFonts w:ascii="Arial" w:hAnsi="Arial"/>
      <w:color w:val="auto"/>
      <w:sz w:val="20"/>
    </w:rPr>
  </w:style>
  <w:style w:type="paragraph" w:styleId="Odlomakpopisa">
    <w:name w:val="List Paragraph"/>
    <w:basedOn w:val="Normal"/>
    <w:uiPriority w:val="34"/>
    <w:qFormat/>
    <w:rsid w:val="00025286"/>
    <w:pPr>
      <w:ind w:left="720"/>
      <w:contextualSpacing/>
    </w:pPr>
    <w:rPr>
      <w:rFonts w:eastAsiaTheme="minorHAnsi"/>
    </w:rPr>
  </w:style>
  <w:style w:type="paragraph" w:styleId="Revizija">
    <w:name w:val="Revision"/>
    <w:hidden/>
    <w:uiPriority w:val="99"/>
    <w:semiHidden/>
    <w:rsid w:val="00BE38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.tvrtka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7FEBF-29EC-4402-B0DF-65FFE304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Zagrebački holding d.o.o.-Podružnica ViO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mmesaric</dc:creator>
  <cp:lastModifiedBy>Krešimir Čupić</cp:lastModifiedBy>
  <cp:revision>2</cp:revision>
  <cp:lastPrinted>2024-04-29T11:29:00Z</cp:lastPrinted>
  <dcterms:created xsi:type="dcterms:W3CDTF">2025-11-11T13:57:00Z</dcterms:created>
  <dcterms:modified xsi:type="dcterms:W3CDTF">2025-11-11T13:57:00Z</dcterms:modified>
</cp:coreProperties>
</file>